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1C5CB" w14:textId="77399AEE" w:rsidR="00C32D0F" w:rsidRDefault="00C06246">
      <w:pPr>
        <w:spacing w:line="320" w:lineRule="exact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新北市瑞芳高級工業職業學校11</w:t>
      </w:r>
      <w:r w:rsidR="007D2BCA">
        <w:rPr>
          <w:rFonts w:ascii="微軟正黑體" w:eastAsia="微軟正黑體" w:hAnsi="微軟正黑體"/>
          <w:szCs w:val="24"/>
        </w:rPr>
        <w:t>4</w:t>
      </w:r>
      <w:r>
        <w:rPr>
          <w:rFonts w:ascii="微軟正黑體" w:eastAsia="微軟正黑體" w:hAnsi="微軟正黑體"/>
          <w:szCs w:val="24"/>
        </w:rPr>
        <w:t>學年度第</w:t>
      </w:r>
      <w:r w:rsidR="00E51C4B">
        <w:rPr>
          <w:rFonts w:ascii="微軟正黑體" w:eastAsia="微軟正黑體" w:hAnsi="微軟正黑體"/>
          <w:szCs w:val="24"/>
        </w:rPr>
        <w:t>1</w:t>
      </w:r>
      <w:r>
        <w:rPr>
          <w:rFonts w:ascii="微軟正黑體" w:eastAsia="微軟正黑體" w:hAnsi="微軟正黑體"/>
          <w:szCs w:val="24"/>
        </w:rPr>
        <w:t>學期</w:t>
      </w:r>
      <w:r>
        <w:rPr>
          <w:rFonts w:ascii="微軟正黑體" w:eastAsia="微軟正黑體" w:hAnsi="微軟正黑體"/>
          <w:i/>
          <w:szCs w:val="24"/>
          <w:u w:val="single"/>
        </w:rPr>
        <w:t xml:space="preserve">             </w:t>
      </w:r>
      <w:r w:rsidR="006D081D">
        <w:rPr>
          <w:rFonts w:ascii="微軟正黑體" w:eastAsia="微軟正黑體" w:hAnsi="微軟正黑體" w:hint="eastAsia"/>
          <w:i/>
          <w:szCs w:val="24"/>
          <w:u w:val="single"/>
        </w:rPr>
        <w:t xml:space="preserve">　　</w:t>
      </w:r>
      <w:r w:rsidRPr="006D081D">
        <w:rPr>
          <w:rFonts w:ascii="微軟正黑體" w:eastAsia="微軟正黑體" w:hAnsi="微軟正黑體"/>
          <w:i/>
          <w:szCs w:val="24"/>
        </w:rPr>
        <w:t>科</w:t>
      </w:r>
      <w:r>
        <w:rPr>
          <w:rFonts w:ascii="微軟正黑體" w:eastAsia="微軟正黑體" w:hAnsi="微軟正黑體"/>
          <w:szCs w:val="24"/>
        </w:rPr>
        <w:t>教學研究會研商採用教科書會議記錄</w:t>
      </w:r>
    </w:p>
    <w:p w14:paraId="29E554AA" w14:textId="64E5FCDD" w:rsidR="00FB3E61" w:rsidRDefault="00FB3E61">
      <w:pPr>
        <w:spacing w:line="320" w:lineRule="exact"/>
        <w:jc w:val="center"/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565846" wp14:editId="497E2E1C">
                <wp:simplePos x="0" y="0"/>
                <wp:positionH relativeFrom="margin">
                  <wp:posOffset>2246998</wp:posOffset>
                </wp:positionH>
                <wp:positionV relativeFrom="paragraph">
                  <wp:posOffset>19983</wp:posOffset>
                </wp:positionV>
                <wp:extent cx="4572000" cy="1471613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471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noFill/>
                          <a:prstDash val="solid"/>
                        </a:ln>
                      </wps:spPr>
                      <wps:txbx>
                        <w:txbxContent>
                          <w:p w14:paraId="38845302" w14:textId="219EEC37" w:rsidR="00FB3E61" w:rsidRPr="00D647F6" w:rsidRDefault="00C06246" w:rsidP="004A0F6C">
                            <w:pPr>
                              <w:pStyle w:val="Web"/>
                              <w:spacing w:line="276" w:lineRule="auto"/>
                              <w:ind w:left="400" w:hanging="400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4"/>
                              </w:rPr>
                            </w:pPr>
                            <w:r w:rsidRPr="00D647F6"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4"/>
                              </w:rPr>
                              <w:t>註：教科書採購，若無審定字號者，請再加填無審定字號教科書(校定科目)採購評選紀錄單，以利課發會送審。其它相關規定請參照「高級中等學校教科用書採購應行注意事項」辦理。</w:t>
                            </w:r>
                          </w:p>
                          <w:p w14:paraId="3E1F7ADE" w14:textId="77777777" w:rsidR="00FB3E61" w:rsidRPr="00D647F6" w:rsidRDefault="00FB3E61" w:rsidP="004A0F6C">
                            <w:pPr>
                              <w:pStyle w:val="Web"/>
                              <w:spacing w:line="276" w:lineRule="auto"/>
                              <w:ind w:left="400" w:hanging="400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4"/>
                              </w:rPr>
                            </w:pPr>
                            <w:r w:rsidRPr="00D647F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4"/>
                              </w:rPr>
                              <w:t>●</w:t>
                            </w:r>
                            <w:r w:rsidR="00A55910" w:rsidRPr="00D647F6"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4"/>
                              </w:rPr>
                              <w:t>請</w:t>
                            </w:r>
                            <w:r w:rsidR="00A55910" w:rsidRPr="00D647F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4"/>
                              </w:rPr>
                              <w:t>務必確認開課狀況，以免誤訂書籍，形成回收教科書可能的損失以及繳費單的錯誤。</w:t>
                            </w:r>
                          </w:p>
                          <w:p w14:paraId="41B125AD" w14:textId="77777777" w:rsidR="00FB3E61" w:rsidRPr="00D647F6" w:rsidRDefault="00FB3E61" w:rsidP="004A0F6C">
                            <w:pPr>
                              <w:pStyle w:val="Web"/>
                              <w:spacing w:line="276" w:lineRule="auto"/>
                              <w:ind w:left="400" w:hanging="400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4"/>
                              </w:rPr>
                            </w:pPr>
                            <w:r w:rsidRPr="00D647F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4"/>
                              </w:rPr>
                              <w:t>●</w:t>
                            </w:r>
                            <w:r w:rsidRPr="00D647F6"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4"/>
                              </w:rPr>
                              <w:t>研商教科書採購時請注意：性平條文第14條「...教材內容並應破除性別見及尊卑觀念，呈現性別及多元之價值。」</w:t>
                            </w:r>
                          </w:p>
                          <w:p w14:paraId="0B23EBE0" w14:textId="19E1E5D1" w:rsidR="008868A2" w:rsidRPr="00D647F6" w:rsidRDefault="00FB3E61" w:rsidP="004A0F6C">
                            <w:pPr>
                              <w:pStyle w:val="Web"/>
                              <w:spacing w:line="276" w:lineRule="auto"/>
                              <w:ind w:left="400" w:hanging="400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4"/>
                              </w:rPr>
                            </w:pPr>
                            <w:r w:rsidRPr="00D647F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4"/>
                              </w:rPr>
                              <w:t>●</w:t>
                            </w:r>
                            <w:r w:rsidR="008868A2" w:rsidRPr="00D647F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4"/>
                              </w:rPr>
                              <w:t>依</w:t>
                            </w:r>
                            <w:r w:rsidRPr="00D647F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4"/>
                              </w:rPr>
                              <w:t>據</w:t>
                            </w:r>
                            <w:r w:rsidR="008868A2" w:rsidRPr="00D647F6"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4"/>
                              </w:rPr>
                              <w:t>新北教政字第1130521688號</w:t>
                            </w:r>
                            <w:r w:rsidR="008868A2" w:rsidRPr="00D647F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4"/>
                              </w:rPr>
                              <w:t>來文，說明二：「</w:t>
                            </w:r>
                            <w:r w:rsidR="008868A2" w:rsidRPr="00D647F6"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4"/>
                              </w:rPr>
                              <w:t>教師參與教科書評選，屬刑法授權公務員身分，與教科書商具職務上利害關係，應謹守「新北市政府員工廉政倫理規範」，拒受餽贈及邀宴，以保護自身並維護教育形象。</w:t>
                            </w:r>
                            <w:r w:rsidR="008868A2" w:rsidRPr="00D647F6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4"/>
                              </w:rPr>
                              <w:t>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658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6.95pt;margin-top:1.55pt;width:5in;height:115.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" stroked="f" strokeweight=".26467mm">
                <v:textbox>
                  <w:txbxContent>
                    <w:p w14:paraId="38845302" w14:textId="219EEC37" w:rsidR="00FB3E61" w:rsidRPr="00D647F6" w:rsidRDefault="00C06246" w:rsidP="004A0F6C">
                      <w:pPr>
                        <w:pStyle w:val="Web"/>
                        <w:spacing w:line="276" w:lineRule="auto"/>
                        <w:ind w:left="400" w:hanging="400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4"/>
                        </w:rPr>
                      </w:pPr>
                      <w:r w:rsidRPr="00D647F6"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4"/>
                        </w:rPr>
                        <w:t>註：教科書採購，若無審定字號者，請再加填無審定字號教科書(校定科目)採購評選紀錄單，以利課發會送審。其它相關規定請參照「高級中等學校教科用書採購應行注意事項」辦理。</w:t>
                      </w:r>
                    </w:p>
                    <w:p w14:paraId="3E1F7ADE" w14:textId="77777777" w:rsidR="00FB3E61" w:rsidRPr="00D647F6" w:rsidRDefault="00FB3E61" w:rsidP="004A0F6C">
                      <w:pPr>
                        <w:pStyle w:val="Web"/>
                        <w:spacing w:line="276" w:lineRule="auto"/>
                        <w:ind w:left="400" w:hanging="400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4"/>
                        </w:rPr>
                      </w:pPr>
                      <w:r w:rsidRPr="00D647F6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4"/>
                        </w:rPr>
                        <w:t>●</w:t>
                      </w:r>
                      <w:r w:rsidR="00A55910" w:rsidRPr="00D647F6"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4"/>
                        </w:rPr>
                        <w:t>請</w:t>
                      </w:r>
                      <w:r w:rsidR="00A55910" w:rsidRPr="00D647F6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4"/>
                        </w:rPr>
                        <w:t>務必確認開課狀況，以免誤訂書籍，形成回收教科書可能的損失以及繳費單的錯誤。</w:t>
                      </w:r>
                    </w:p>
                    <w:p w14:paraId="41B125AD" w14:textId="77777777" w:rsidR="00FB3E61" w:rsidRPr="00D647F6" w:rsidRDefault="00FB3E61" w:rsidP="004A0F6C">
                      <w:pPr>
                        <w:pStyle w:val="Web"/>
                        <w:spacing w:line="276" w:lineRule="auto"/>
                        <w:ind w:left="400" w:hanging="400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4"/>
                        </w:rPr>
                      </w:pPr>
                      <w:r w:rsidRPr="00D647F6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4"/>
                        </w:rPr>
                        <w:t>●</w:t>
                      </w:r>
                      <w:r w:rsidRPr="00D647F6"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4"/>
                        </w:rPr>
                        <w:t>研商教科書採購時請注意：性平條文第14條「...教材內容並應破除性別見及尊卑觀念，呈現性別及多元之價值。」</w:t>
                      </w:r>
                    </w:p>
                    <w:p w14:paraId="0B23EBE0" w14:textId="19E1E5D1" w:rsidR="008868A2" w:rsidRPr="00D647F6" w:rsidRDefault="00FB3E61" w:rsidP="004A0F6C">
                      <w:pPr>
                        <w:pStyle w:val="Web"/>
                        <w:spacing w:line="276" w:lineRule="auto"/>
                        <w:ind w:left="400" w:hanging="400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4"/>
                        </w:rPr>
                      </w:pPr>
                      <w:r w:rsidRPr="00D647F6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4"/>
                        </w:rPr>
                        <w:t>●</w:t>
                      </w:r>
                      <w:r w:rsidR="008868A2" w:rsidRPr="00D647F6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4"/>
                        </w:rPr>
                        <w:t>依</w:t>
                      </w:r>
                      <w:r w:rsidRPr="00D647F6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4"/>
                        </w:rPr>
                        <w:t>據</w:t>
                      </w:r>
                      <w:r w:rsidR="008868A2" w:rsidRPr="00D647F6"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4"/>
                        </w:rPr>
                        <w:t>新北教政字第1130521688號</w:t>
                      </w:r>
                      <w:r w:rsidR="008868A2" w:rsidRPr="00D647F6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4"/>
                        </w:rPr>
                        <w:t>來文，說明二：「</w:t>
                      </w:r>
                      <w:r w:rsidR="008868A2" w:rsidRPr="00D647F6"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4"/>
                        </w:rPr>
                        <w:t>教師參與教科書評選，屬刑法授權公務員身分，與教科書商具職務上利害關係，應謹守「新北市政府員工廉政倫理規範」，拒受餽贈及邀宴，以保護自身並維護教育形象。</w:t>
                      </w:r>
                      <w:r w:rsidR="008868A2" w:rsidRPr="00D647F6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4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CDDFE0" w14:textId="7D05DC6B" w:rsidR="00C32D0F" w:rsidRDefault="00C06246" w:rsidP="004A0F6C">
      <w:pPr>
        <w:spacing w:line="360" w:lineRule="auto"/>
        <w:jc w:val="both"/>
      </w:pPr>
      <w:r>
        <w:rPr>
          <w:rFonts w:ascii="微軟正黑體" w:eastAsia="微軟正黑體" w:hAnsi="微軟正黑體"/>
          <w:szCs w:val="24"/>
        </w:rPr>
        <w:t>一、時間：</w:t>
      </w:r>
    </w:p>
    <w:p w14:paraId="0D127A22" w14:textId="1A9BA63C" w:rsidR="00C32D0F" w:rsidRDefault="00C06246" w:rsidP="004A0F6C">
      <w:pPr>
        <w:tabs>
          <w:tab w:val="left" w:pos="570"/>
        </w:tabs>
        <w:spacing w:line="36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二、地點：</w:t>
      </w:r>
    </w:p>
    <w:p w14:paraId="18E4113E" w14:textId="0A84008D" w:rsidR="00C32D0F" w:rsidRDefault="00C06246" w:rsidP="004A0F6C">
      <w:pPr>
        <w:tabs>
          <w:tab w:val="left" w:pos="570"/>
        </w:tabs>
        <w:spacing w:line="36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 xml:space="preserve">三、主席：                         </w:t>
      </w:r>
    </w:p>
    <w:p w14:paraId="0076356B" w14:textId="52D6D6E2" w:rsidR="00C32D0F" w:rsidRDefault="00C06246" w:rsidP="004A0F6C">
      <w:pPr>
        <w:tabs>
          <w:tab w:val="left" w:pos="570"/>
        </w:tabs>
        <w:spacing w:line="360" w:lineRule="auto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四、出席人員：　　　　　　　　　　　　　　　　記錄：</w:t>
      </w:r>
    </w:p>
    <w:tbl>
      <w:tblPr>
        <w:tblW w:w="479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486"/>
        <w:gridCol w:w="2485"/>
        <w:gridCol w:w="2485"/>
      </w:tblGrid>
      <w:tr w:rsidR="00C32D0F" w14:paraId="6596CEAD" w14:textId="77777777">
        <w:trPr>
          <w:trHeight w:hRule="exact" w:val="626"/>
        </w:trPr>
        <w:tc>
          <w:tcPr>
            <w:tcW w:w="1002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BFEB2" w14:textId="4B20B404" w:rsidR="00C32D0F" w:rsidRDefault="00C06246">
            <w:pPr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簽到欄位</w:t>
            </w:r>
          </w:p>
        </w:tc>
      </w:tr>
      <w:tr w:rsidR="00C32D0F" w14:paraId="128A502D" w14:textId="77777777">
        <w:trPr>
          <w:trHeight w:val="485"/>
        </w:trPr>
        <w:tc>
          <w:tcPr>
            <w:tcW w:w="250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3AA3F" w14:textId="24BB1D5A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272635" w14:textId="77777777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F16146" w14:textId="694E96D5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D7FBD" w14:textId="77777777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bookmarkStart w:id="0" w:name="_GoBack"/>
            <w:bookmarkEnd w:id="0"/>
          </w:p>
        </w:tc>
      </w:tr>
      <w:tr w:rsidR="00C32D0F" w14:paraId="2E61E8AA" w14:textId="77777777">
        <w:trPr>
          <w:trHeight w:val="485"/>
        </w:trPr>
        <w:tc>
          <w:tcPr>
            <w:tcW w:w="250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329202" w14:textId="77777777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183164" w14:textId="77777777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B9AEC" w14:textId="5CC6E764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E34885" w14:textId="77777777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32D0F" w14:paraId="43EBD127" w14:textId="77777777">
        <w:trPr>
          <w:trHeight w:val="485"/>
        </w:trPr>
        <w:tc>
          <w:tcPr>
            <w:tcW w:w="2505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78D22" w14:textId="77777777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E4736" w14:textId="77777777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ED82E" w14:textId="56D7372E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183667" w14:textId="77777777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32D0F" w14:paraId="7F9A6BB4" w14:textId="77777777">
        <w:trPr>
          <w:trHeight w:val="485"/>
        </w:trPr>
        <w:tc>
          <w:tcPr>
            <w:tcW w:w="2505" w:type="dxa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3A6CD" w14:textId="77777777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2D3F4" w14:textId="77777777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9E412" w14:textId="77777777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F7BBB" w14:textId="77777777" w:rsidR="00C32D0F" w:rsidRDefault="00C32D0F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222D020" w14:textId="37DB1CDC" w:rsidR="00C32D0F" w:rsidRDefault="00C06246">
      <w:pPr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五、主席致詞：</w:t>
      </w:r>
    </w:p>
    <w:p w14:paraId="6C973FA7" w14:textId="77777777" w:rsidR="00C32D0F" w:rsidRDefault="00C06246">
      <w:pPr>
        <w:tabs>
          <w:tab w:val="left" w:pos="570"/>
        </w:tabs>
        <w:spacing w:line="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六、討論事項：</w:t>
      </w:r>
    </w:p>
    <w:p w14:paraId="0171D651" w14:textId="5D12F191" w:rsidR="00C32D0F" w:rsidRDefault="00C06246">
      <w:pPr>
        <w:spacing w:line="0" w:lineRule="atLeast"/>
        <w:ind w:firstLine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 xml:space="preserve">案由：                                                          </w:t>
      </w:r>
    </w:p>
    <w:p w14:paraId="0737A397" w14:textId="55C6AE5C" w:rsidR="00C32D0F" w:rsidRDefault="00C06246">
      <w:pPr>
        <w:spacing w:line="0" w:lineRule="atLeast"/>
        <w:ind w:firstLine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決議：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1748"/>
        <w:gridCol w:w="350"/>
        <w:gridCol w:w="1462"/>
        <w:gridCol w:w="1380"/>
        <w:gridCol w:w="2174"/>
        <w:gridCol w:w="1539"/>
      </w:tblGrid>
      <w:tr w:rsidR="00467E23" w14:paraId="34B864AC" w14:textId="77777777" w:rsidTr="00BB683C">
        <w:trPr>
          <w:cantSplit/>
          <w:trHeight w:val="796"/>
          <w:jc w:val="center"/>
        </w:trPr>
        <w:tc>
          <w:tcPr>
            <w:tcW w:w="1723" w:type="dxa"/>
            <w:vMerge w:val="restart"/>
            <w:tcBorders>
              <w:top w:val="single" w:sz="36" w:space="0" w:color="000000"/>
              <w:lef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B9A3D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年(班)級</w:t>
            </w:r>
          </w:p>
          <w:p w14:paraId="12A91F52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 xml:space="preserve"> \學 程</w:t>
            </w:r>
          </w:p>
        </w:tc>
        <w:tc>
          <w:tcPr>
            <w:tcW w:w="1748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23401D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書       名</w:t>
            </w:r>
          </w:p>
        </w:tc>
        <w:tc>
          <w:tcPr>
            <w:tcW w:w="350" w:type="dxa"/>
            <w:vMerge w:val="restart"/>
            <w:tcBorders>
              <w:top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5F82A2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冊</w:t>
            </w:r>
          </w:p>
          <w:p w14:paraId="0723627D" w14:textId="752348DA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次</w:t>
            </w:r>
          </w:p>
        </w:tc>
        <w:tc>
          <w:tcPr>
            <w:tcW w:w="1462" w:type="dxa"/>
            <w:vMerge w:val="restart"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5FC85" w14:textId="25BAB004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書    局</w:t>
            </w:r>
          </w:p>
        </w:tc>
        <w:tc>
          <w:tcPr>
            <w:tcW w:w="1380" w:type="dxa"/>
            <w:vMerge w:val="restart"/>
            <w:tcBorders>
              <w:top w:val="single" w:sz="3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57379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作    者</w:t>
            </w:r>
          </w:p>
        </w:tc>
        <w:tc>
          <w:tcPr>
            <w:tcW w:w="2174" w:type="dxa"/>
            <w:tcBorders>
              <w:top w:val="single" w:sz="3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FE406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審 定</w:t>
            </w:r>
          </w:p>
          <w:p w14:paraId="33EF5D8F" w14:textId="37ABB0CB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字 號</w:t>
            </w:r>
          </w:p>
        </w:tc>
        <w:tc>
          <w:tcPr>
            <w:tcW w:w="1539" w:type="dxa"/>
            <w:vMerge w:val="restart"/>
            <w:tcBorders>
              <w:top w:val="single" w:sz="36" w:space="0" w:color="000000"/>
              <w:right w:val="single" w:sz="3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E50E65" w14:textId="77777777" w:rsidR="00467E23" w:rsidRDefault="00467E23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sz w:val="16"/>
                <w:szCs w:val="16"/>
              </w:rPr>
              <w:t>※部定科目請務必選擇使用國教院審定書籍。</w:t>
            </w:r>
          </w:p>
          <w:p w14:paraId="6E65EB31" w14:textId="77777777" w:rsidR="00467E23" w:rsidRPr="00712D26" w:rsidRDefault="00467E23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16"/>
                <w:szCs w:val="16"/>
                <w:u w:val="single"/>
              </w:rPr>
            </w:pPr>
            <w:r w:rsidRPr="00712D26">
              <w:rPr>
                <w:rFonts w:ascii="微軟正黑體" w:eastAsia="微軟正黑體" w:hAnsi="微軟正黑體"/>
                <w:b/>
                <w:bCs/>
                <w:sz w:val="16"/>
                <w:szCs w:val="16"/>
                <w:u w:val="single"/>
              </w:rPr>
              <w:t>※暑輔用書請註明。</w:t>
            </w:r>
          </w:p>
          <w:p w14:paraId="56FCA0F9" w14:textId="5A190CE1" w:rsidR="00467E23" w:rsidRDefault="00467E23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jc w:val="both"/>
            </w:pPr>
            <w:r>
              <w:rPr>
                <w:rFonts w:ascii="微軟正黑體" w:eastAsia="微軟正黑體" w:hAnsi="微軟正黑體"/>
                <w:b/>
                <w:bCs/>
                <w:sz w:val="16"/>
                <w:szCs w:val="16"/>
                <w:u w:val="single"/>
              </w:rPr>
              <w:t>※請於</w:t>
            </w:r>
            <w:r w:rsidR="004B388A" w:rsidRPr="004B388A">
              <w:rPr>
                <w:rFonts w:ascii="微軟正黑體" w:eastAsia="微軟正黑體" w:hAnsi="微軟正黑體" w:hint="eastAsia"/>
                <w:b/>
                <w:bCs/>
                <w:color w:val="FF0000"/>
                <w:sz w:val="16"/>
                <w:szCs w:val="16"/>
                <w:u w:val="single"/>
                <w:shd w:val="pct15" w:color="auto" w:fill="FFFFFF"/>
              </w:rPr>
              <w:t>5</w:t>
            </w:r>
            <w:r w:rsidRPr="004B388A">
              <w:rPr>
                <w:rFonts w:ascii="微軟正黑體" w:eastAsia="微軟正黑體" w:hAnsi="微軟正黑體"/>
                <w:b/>
                <w:bCs/>
                <w:color w:val="FF0000"/>
                <w:sz w:val="16"/>
                <w:szCs w:val="16"/>
                <w:u w:val="single"/>
                <w:shd w:val="pct15" w:color="auto" w:fill="FFFFFF"/>
              </w:rPr>
              <w:t>/</w:t>
            </w:r>
            <w:r w:rsidR="004B388A" w:rsidRPr="004B388A">
              <w:rPr>
                <w:rFonts w:ascii="微軟正黑體" w:eastAsia="微軟正黑體" w:hAnsi="微軟正黑體" w:hint="eastAsia"/>
                <w:b/>
                <w:bCs/>
                <w:color w:val="FF0000"/>
                <w:sz w:val="16"/>
                <w:szCs w:val="16"/>
                <w:u w:val="single"/>
                <w:shd w:val="pct15" w:color="auto" w:fill="FFFFFF"/>
              </w:rPr>
              <w:t>30</w:t>
            </w:r>
            <w:r>
              <w:rPr>
                <w:rFonts w:ascii="微軟正黑體" w:eastAsia="微軟正黑體" w:hAnsi="微軟正黑體"/>
                <w:b/>
                <w:bCs/>
                <w:sz w:val="16"/>
                <w:szCs w:val="16"/>
                <w:u w:val="single"/>
              </w:rPr>
              <w:t>前繳交。</w:t>
            </w:r>
          </w:p>
        </w:tc>
      </w:tr>
      <w:tr w:rsidR="00C32D0F" w14:paraId="79566AFC" w14:textId="77777777" w:rsidTr="00BB683C">
        <w:trPr>
          <w:cantSplit/>
          <w:trHeight w:hRule="exact" w:val="1059"/>
          <w:jc w:val="center"/>
        </w:trPr>
        <w:tc>
          <w:tcPr>
            <w:tcW w:w="1723" w:type="dxa"/>
            <w:vMerge/>
            <w:tcBorders>
              <w:top w:val="single" w:sz="36" w:space="0" w:color="000000"/>
              <w:lef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AE9C3" w14:textId="77777777" w:rsidR="00C32D0F" w:rsidRDefault="00C32D0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vMerge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6980F" w14:textId="77777777" w:rsidR="00C32D0F" w:rsidRDefault="00C32D0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0" w:type="dxa"/>
            <w:vMerge/>
            <w:tcBorders>
              <w:top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45676" w14:textId="77777777" w:rsidR="00C32D0F" w:rsidRDefault="00C32D0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36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5ACA1" w14:textId="77777777" w:rsidR="00C32D0F" w:rsidRDefault="00C32D0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3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C8C6E" w14:textId="77777777" w:rsidR="00C32D0F" w:rsidRDefault="00C32D0F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41198" w14:textId="77777777" w:rsidR="00C32D0F" w:rsidRDefault="00C06246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sz w:val="16"/>
                <w:szCs w:val="16"/>
              </w:rPr>
              <w:t>審定字號及，請科主任或召集人填入，設備組確認。</w:t>
            </w:r>
          </w:p>
          <w:p w14:paraId="7434402F" w14:textId="029D6492" w:rsidR="00467E23" w:rsidRPr="00467E23" w:rsidRDefault="00467E23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（</w:t>
            </w:r>
            <w:r w:rsidRPr="00771A78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  <w:shd w:val="pct15" w:color="auto" w:fill="FFFFFF"/>
              </w:rPr>
              <w:t>請註記技高或普高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）</w:t>
            </w:r>
          </w:p>
        </w:tc>
        <w:tc>
          <w:tcPr>
            <w:tcW w:w="1539" w:type="dxa"/>
            <w:vMerge/>
            <w:tcBorders>
              <w:top w:val="single" w:sz="36" w:space="0" w:color="000000"/>
              <w:right w:val="single" w:sz="3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8F3E51" w14:textId="77777777" w:rsidR="00C32D0F" w:rsidRDefault="00C32D0F">
            <w:pPr>
              <w:spacing w:line="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467E23" w14:paraId="0CCB98F9" w14:textId="77777777" w:rsidTr="00BB683C">
        <w:trPr>
          <w:trHeight w:val="363"/>
          <w:jc w:val="center"/>
        </w:trPr>
        <w:tc>
          <w:tcPr>
            <w:tcW w:w="1723" w:type="dxa"/>
            <w:tcBorders>
              <w:top w:val="single" w:sz="36" w:space="0" w:color="000000"/>
              <w:left w:val="single" w:sz="3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534348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Borders>
              <w:top w:val="single" w:sz="36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8CCD7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0" w:type="dxa"/>
            <w:tcBorders>
              <w:top w:val="single" w:sz="3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E729F9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2" w:type="dxa"/>
            <w:tcBorders>
              <w:top w:val="single" w:sz="36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22C71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0" w:type="dxa"/>
            <w:tcBorders>
              <w:top w:val="single" w:sz="3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FD5FA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74" w:type="dxa"/>
            <w:tcBorders>
              <w:top w:val="single" w:sz="36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4C6F7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39" w:type="dxa"/>
            <w:tcBorders>
              <w:top w:val="single" w:sz="36" w:space="0" w:color="000000"/>
              <w:bottom w:val="single" w:sz="2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1A249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467E23" w14:paraId="57E01CEB" w14:textId="77777777" w:rsidTr="00BB683C">
        <w:trPr>
          <w:trHeight w:hRule="exact" w:val="400"/>
          <w:jc w:val="center"/>
        </w:trPr>
        <w:tc>
          <w:tcPr>
            <w:tcW w:w="1723" w:type="dxa"/>
            <w:tcBorders>
              <w:top w:val="single" w:sz="2" w:space="0" w:color="000000"/>
              <w:left w:val="single" w:sz="3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842C0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E5A5BB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3B2A8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B98197" w14:textId="0C35926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AD5E4A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CC3F8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6B0F9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67E23" w14:paraId="50AEEE56" w14:textId="77777777" w:rsidTr="00BB683C">
        <w:trPr>
          <w:trHeight w:hRule="exact" w:val="400"/>
          <w:jc w:val="center"/>
        </w:trPr>
        <w:tc>
          <w:tcPr>
            <w:tcW w:w="1723" w:type="dxa"/>
            <w:tcBorders>
              <w:top w:val="single" w:sz="2" w:space="0" w:color="000000"/>
              <w:left w:val="single" w:sz="3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242C1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7C8B7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2C162E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BCCBD" w14:textId="3185A8D3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A22F5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0CC8A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397AE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67E23" w14:paraId="2603AD8E" w14:textId="77777777" w:rsidTr="00BB683C">
        <w:trPr>
          <w:trHeight w:hRule="exact" w:val="400"/>
          <w:jc w:val="center"/>
        </w:trPr>
        <w:tc>
          <w:tcPr>
            <w:tcW w:w="1723" w:type="dxa"/>
            <w:tcBorders>
              <w:top w:val="single" w:sz="2" w:space="0" w:color="000000"/>
              <w:left w:val="single" w:sz="3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A4A75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755F3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9373F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96246" w14:textId="0D9D2AA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BF0F8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6457D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49922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67E23" w14:paraId="3C6324D3" w14:textId="77777777" w:rsidTr="00BB683C">
        <w:trPr>
          <w:trHeight w:hRule="exact" w:val="400"/>
          <w:jc w:val="center"/>
        </w:trPr>
        <w:tc>
          <w:tcPr>
            <w:tcW w:w="1723" w:type="dxa"/>
            <w:tcBorders>
              <w:top w:val="single" w:sz="2" w:space="0" w:color="000000"/>
              <w:left w:val="single" w:sz="3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5F254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E873D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6F96B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B3192" w14:textId="53E0AF3F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9949E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258AD2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B575B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67E23" w14:paraId="4C228224" w14:textId="77777777" w:rsidTr="00BB683C">
        <w:trPr>
          <w:trHeight w:hRule="exact" w:val="400"/>
          <w:jc w:val="center"/>
        </w:trPr>
        <w:tc>
          <w:tcPr>
            <w:tcW w:w="1723" w:type="dxa"/>
            <w:tcBorders>
              <w:top w:val="single" w:sz="2" w:space="0" w:color="000000"/>
              <w:left w:val="single" w:sz="3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87DE1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5208AB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233920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35287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1A69C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6CE0C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B69B1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67E23" w14:paraId="573AC43D" w14:textId="77777777" w:rsidTr="00BB683C">
        <w:trPr>
          <w:trHeight w:hRule="exact" w:val="400"/>
          <w:jc w:val="center"/>
        </w:trPr>
        <w:tc>
          <w:tcPr>
            <w:tcW w:w="1723" w:type="dxa"/>
            <w:tcBorders>
              <w:top w:val="single" w:sz="2" w:space="0" w:color="000000"/>
              <w:left w:val="single" w:sz="3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E78CEC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61E83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D6D32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2D654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53314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8306F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F827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67E23" w14:paraId="0989F741" w14:textId="77777777" w:rsidTr="00BB683C">
        <w:trPr>
          <w:trHeight w:hRule="exact" w:val="400"/>
          <w:jc w:val="center"/>
        </w:trPr>
        <w:tc>
          <w:tcPr>
            <w:tcW w:w="1723" w:type="dxa"/>
            <w:tcBorders>
              <w:top w:val="single" w:sz="2" w:space="0" w:color="000000"/>
              <w:left w:val="single" w:sz="3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72A5C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0C8DD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69E08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940EA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C510F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653A5C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CCB23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67E23" w14:paraId="2AEB8DB5" w14:textId="77777777" w:rsidTr="00BB683C">
        <w:trPr>
          <w:trHeight w:hRule="exact" w:val="400"/>
          <w:jc w:val="center"/>
        </w:trPr>
        <w:tc>
          <w:tcPr>
            <w:tcW w:w="1723" w:type="dxa"/>
            <w:tcBorders>
              <w:top w:val="single" w:sz="2" w:space="0" w:color="000000"/>
              <w:left w:val="single" w:sz="3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F1DB5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358DB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4BAED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3E91E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307A1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3E8D6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8330F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67E23" w14:paraId="621772E8" w14:textId="77777777" w:rsidTr="00BB683C">
        <w:trPr>
          <w:trHeight w:hRule="exact" w:val="400"/>
          <w:jc w:val="center"/>
        </w:trPr>
        <w:tc>
          <w:tcPr>
            <w:tcW w:w="1723" w:type="dxa"/>
            <w:tcBorders>
              <w:top w:val="single" w:sz="2" w:space="0" w:color="000000"/>
              <w:left w:val="single" w:sz="3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828A1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B7418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17AC3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F4D9A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0E0B7" w14:textId="1CC5E9FB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bottom w:val="single" w:sz="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8BA48C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2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4651A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467E23" w14:paraId="55D75FC6" w14:textId="77777777" w:rsidTr="00BB683C">
        <w:trPr>
          <w:trHeight w:hRule="exact" w:val="400"/>
          <w:jc w:val="center"/>
        </w:trPr>
        <w:tc>
          <w:tcPr>
            <w:tcW w:w="1723" w:type="dxa"/>
            <w:tcBorders>
              <w:top w:val="single" w:sz="2" w:space="0" w:color="000000"/>
              <w:left w:val="single" w:sz="36" w:space="0" w:color="000000"/>
              <w:bottom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DD20E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60343C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50" w:type="dxa"/>
            <w:tcBorders>
              <w:top w:val="single" w:sz="2" w:space="0" w:color="000000"/>
              <w:bottom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0B0C5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62" w:type="dxa"/>
            <w:tcBorders>
              <w:top w:val="single" w:sz="2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A60A5" w14:textId="09718969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80" w:type="dxa"/>
            <w:tcBorders>
              <w:top w:val="single" w:sz="2" w:space="0" w:color="000000"/>
              <w:bottom w:val="single" w:sz="3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6A3CB5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174" w:type="dxa"/>
            <w:tcBorders>
              <w:top w:val="single" w:sz="2" w:space="0" w:color="000000"/>
              <w:bottom w:val="single" w:sz="3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225A8" w14:textId="77777777" w:rsidR="00467E23" w:rsidRDefault="00467E23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39" w:type="dxa"/>
            <w:tcBorders>
              <w:top w:val="single" w:sz="2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B60A5" w14:textId="77777777" w:rsidR="00467E23" w:rsidRDefault="00467E23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428213DC" w14:textId="37B271A7" w:rsidR="00C32D0F" w:rsidRDefault="00C06246">
      <w:pPr>
        <w:spacing w:line="0" w:lineRule="atLeast"/>
        <w:jc w:val="both"/>
      </w:pPr>
      <w:r>
        <w:rPr>
          <w:rFonts w:ascii="微軟正黑體" w:eastAsia="微軟正黑體" w:hAnsi="微軟正黑體"/>
          <w:szCs w:val="24"/>
        </w:rPr>
        <w:t>七、臨時動議：</w:t>
      </w:r>
    </w:p>
    <w:p w14:paraId="1340AC1A" w14:textId="77777777" w:rsidR="00C32D0F" w:rsidRDefault="00C06246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八、散    會：</w:t>
      </w:r>
    </w:p>
    <w:p w14:paraId="180EAD76" w14:textId="6FEE8321" w:rsidR="00C32D0F" w:rsidRDefault="00D8663E" w:rsidP="00D8663E">
      <w:pPr>
        <w:spacing w:line="0" w:lineRule="atLeast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九</w:t>
      </w:r>
      <w:r w:rsidR="00C06246">
        <w:rPr>
          <w:rFonts w:ascii="微軟正黑體" w:eastAsia="微軟正黑體" w:hAnsi="微軟正黑體"/>
          <w:szCs w:val="24"/>
        </w:rPr>
        <w:t>、校長簽</w:t>
      </w:r>
      <w:r w:rsidR="00793EB5">
        <w:rPr>
          <w:rFonts w:ascii="微軟正黑體" w:eastAsia="微軟正黑體" w:hAnsi="微軟正黑體" w:hint="eastAsia"/>
          <w:szCs w:val="24"/>
        </w:rPr>
        <w:t>章</w:t>
      </w:r>
      <w:r w:rsidR="00C06246">
        <w:rPr>
          <w:rFonts w:ascii="微軟正黑體" w:eastAsia="微軟正黑體" w:hAnsi="微軟正黑體"/>
          <w:szCs w:val="24"/>
        </w:rPr>
        <w:t>：</w:t>
      </w:r>
    </w:p>
    <w:p w14:paraId="16B5751D" w14:textId="77777777" w:rsidR="008868A2" w:rsidRDefault="008868A2">
      <w:pPr>
        <w:pageBreakBefore/>
        <w:widowControl/>
        <w:suppressAutoHyphens w:val="0"/>
        <w:rPr>
          <w:rFonts w:ascii="微軟正黑體" w:eastAsia="微軟正黑體" w:hAnsi="微軟正黑體"/>
          <w:szCs w:val="24"/>
        </w:rPr>
        <w:sectPr w:rsidR="008868A2" w:rsidSect="00BB683C">
          <w:pgSz w:w="11906" w:h="16838" w:code="9"/>
          <w:pgMar w:top="720" w:right="720" w:bottom="720" w:left="720" w:header="720" w:footer="720" w:gutter="0"/>
          <w:cols w:space="720"/>
          <w:docGrid w:linePitch="365"/>
        </w:sectPr>
      </w:pPr>
    </w:p>
    <w:p w14:paraId="44336D89" w14:textId="29935648" w:rsidR="00C32D0F" w:rsidRDefault="00C06246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lastRenderedPageBreak/>
        <w:t>新北市瑞芳高級工業職業學校</w:t>
      </w:r>
      <w:r w:rsidR="007F167D">
        <w:rPr>
          <w:rFonts w:ascii="微軟正黑體" w:eastAsia="微軟正黑體" w:hAnsi="微軟正黑體" w:hint="eastAsia"/>
          <w:sz w:val="32"/>
          <w:szCs w:val="32"/>
        </w:rPr>
        <w:t>114</w:t>
      </w:r>
      <w:r>
        <w:rPr>
          <w:rFonts w:ascii="微軟正黑體" w:eastAsia="微軟正黑體" w:hAnsi="微軟正黑體"/>
          <w:sz w:val="32"/>
          <w:szCs w:val="32"/>
        </w:rPr>
        <w:t>學年度 第</w:t>
      </w:r>
      <w:r w:rsidR="00F910BE">
        <w:rPr>
          <w:rFonts w:ascii="微軟正黑體" w:eastAsia="微軟正黑體" w:hAnsi="微軟正黑體" w:hint="eastAsia"/>
          <w:sz w:val="32"/>
          <w:szCs w:val="32"/>
        </w:rPr>
        <w:t>1</w:t>
      </w:r>
      <w:r>
        <w:rPr>
          <w:rFonts w:ascii="微軟正黑體" w:eastAsia="微軟正黑體" w:hAnsi="微軟正黑體"/>
          <w:sz w:val="32"/>
          <w:szCs w:val="32"/>
        </w:rPr>
        <w:t>學期</w:t>
      </w:r>
    </w:p>
    <w:p w14:paraId="03FE0A59" w14:textId="77777777" w:rsidR="00C32D0F" w:rsidRDefault="00C06246">
      <w:pPr>
        <w:jc w:val="right"/>
      </w:pPr>
      <w:r>
        <w:rPr>
          <w:rFonts w:ascii="微軟正黑體" w:eastAsia="微軟正黑體" w:hAnsi="微軟正黑體"/>
          <w:sz w:val="32"/>
          <w:szCs w:val="32"/>
        </w:rPr>
        <w:t>教學研究會研商</w:t>
      </w:r>
      <w:r>
        <w:rPr>
          <w:rFonts w:ascii="微軟正黑體" w:eastAsia="微軟正黑體" w:hAnsi="微軟正黑體"/>
          <w:bCs/>
          <w:color w:val="000000"/>
          <w:sz w:val="32"/>
          <w:szCs w:val="32"/>
        </w:rPr>
        <w:t>無審定字號教科書採購評選紀錄</w:t>
      </w:r>
    </w:p>
    <w:p w14:paraId="43DFA92F" w14:textId="77777777" w:rsidR="00C32D0F" w:rsidRDefault="00C06246">
      <w:pPr>
        <w:spacing w:line="360" w:lineRule="exact"/>
        <w:ind w:left="960" w:hanging="960"/>
      </w:pPr>
      <w:r>
        <w:rPr>
          <w:rFonts w:ascii="微軟正黑體" w:eastAsia="微軟正黑體" w:hAnsi="微軟正黑體"/>
          <w:bCs/>
          <w:color w:val="000000"/>
        </w:rPr>
        <w:t>說明：1、適用於校定科目之教科書採購。部頒</w:t>
      </w:r>
      <w:r>
        <w:rPr>
          <w:rFonts w:ascii="微軟正黑體" w:eastAsia="微軟正黑體" w:hAnsi="微軟正黑體"/>
          <w:szCs w:val="24"/>
        </w:rPr>
        <w:t>一般科目、專業科目及實習科目等之教科書不適用。</w:t>
      </w:r>
    </w:p>
    <w:p w14:paraId="766A5A65" w14:textId="77777777" w:rsidR="00C32D0F" w:rsidRDefault="00C06246">
      <w:pPr>
        <w:spacing w:line="360" w:lineRule="exact"/>
        <w:ind w:left="240" w:firstLine="480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/>
          <w:bCs/>
          <w:color w:val="000000"/>
        </w:rPr>
        <w:t>2、優先採購市面上有審定字號教科書，若無審定字號版本可使用時，請填寫以下資料。</w:t>
      </w:r>
    </w:p>
    <w:p w14:paraId="1806DFEE" w14:textId="77777777" w:rsidR="0085419A" w:rsidRDefault="00C06246">
      <w:pPr>
        <w:spacing w:line="360" w:lineRule="exact"/>
        <w:ind w:firstLine="720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/>
          <w:bCs/>
          <w:color w:val="000000"/>
        </w:rPr>
        <w:t>3、請各群科決議下學期教科書用書時，若有「無審定字號版本」教科書時，請併同本評選紀</w:t>
      </w:r>
    </w:p>
    <w:p w14:paraId="43F357B2" w14:textId="68D4BC53" w:rsidR="00C32D0F" w:rsidRDefault="00C06246" w:rsidP="0085419A">
      <w:pPr>
        <w:spacing w:line="360" w:lineRule="exact"/>
        <w:ind w:firstLineChars="500" w:firstLine="1200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/>
          <w:bCs/>
          <w:color w:val="000000"/>
        </w:rPr>
        <w:t>錄單紙本及電子檔交至設備組，以利課發會時提出審議。</w:t>
      </w:r>
    </w:p>
    <w:p w14:paraId="69782985" w14:textId="77777777" w:rsidR="00C32D0F" w:rsidRDefault="00C06246">
      <w:pPr>
        <w:spacing w:line="360" w:lineRule="exact"/>
        <w:ind w:left="240" w:firstLine="480"/>
      </w:pPr>
      <w:r>
        <w:rPr>
          <w:rFonts w:ascii="微軟正黑體" w:eastAsia="微軟正黑體" w:hAnsi="微軟正黑體"/>
          <w:bCs/>
          <w:color w:val="000000"/>
        </w:rPr>
        <w:t>4、</w:t>
      </w:r>
      <w:r>
        <w:rPr>
          <w:rFonts w:ascii="微軟正黑體" w:eastAsia="微軟正黑體" w:hAnsi="微軟正黑體"/>
          <w:bCs/>
          <w:color w:val="000000"/>
          <w:shd w:val="clear" w:color="auto" w:fill="FFFFFF"/>
        </w:rPr>
        <w:t>每本教科書請用一張</w:t>
      </w:r>
      <w:r>
        <w:rPr>
          <w:rFonts w:ascii="微軟正黑體" w:eastAsia="微軟正黑體" w:hAnsi="微軟正黑體"/>
          <w:bCs/>
          <w:color w:val="000000"/>
          <w:szCs w:val="24"/>
          <w:shd w:val="clear" w:color="auto" w:fill="FFFFFF"/>
        </w:rPr>
        <w:t>評選紀錄</w:t>
      </w:r>
      <w:r>
        <w:rPr>
          <w:rFonts w:ascii="微軟正黑體" w:eastAsia="微軟正黑體" w:hAnsi="微軟正黑體"/>
          <w:bCs/>
          <w:color w:val="000000"/>
          <w:szCs w:val="24"/>
        </w:rPr>
        <w:t>。</w:t>
      </w:r>
    </w:p>
    <w:tbl>
      <w:tblPr>
        <w:tblW w:w="10402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2944"/>
        <w:gridCol w:w="4622"/>
      </w:tblGrid>
      <w:tr w:rsidR="00C32D0F" w14:paraId="5EBC9492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B5B3" w14:textId="77777777" w:rsidR="00C32D0F" w:rsidRDefault="00C06246">
            <w:pPr>
              <w:jc w:val="center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課程科目名稱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05A75" w14:textId="77777777" w:rsidR="00C32D0F" w:rsidRDefault="00C06246">
            <w:pPr>
              <w:jc w:val="center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教科書書名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30D1" w14:textId="77777777" w:rsidR="00C32D0F" w:rsidRDefault="00C06246">
            <w:pPr>
              <w:jc w:val="center"/>
            </w:pPr>
            <w: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備註</w:t>
            </w:r>
            <w:r>
              <w:rPr>
                <w:rFonts w:ascii="微軟正黑體" w:eastAsia="微軟正黑體" w:hAnsi="微軟正黑體"/>
                <w:bCs/>
                <w:color w:val="000000"/>
                <w:szCs w:val="24"/>
              </w:rPr>
              <w:t>(授課科別及班級)</w:t>
            </w:r>
          </w:p>
        </w:tc>
      </w:tr>
      <w:tr w:rsidR="00C32D0F" w14:paraId="192A924B" w14:textId="77777777">
        <w:trPr>
          <w:trHeight w:val="91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8C4B" w14:textId="77777777" w:rsidR="00C32D0F" w:rsidRDefault="00C32D0F">
            <w:pP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ED843" w14:textId="77777777" w:rsidR="00C32D0F" w:rsidRDefault="00C32D0F">
            <w:pP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52F6" w14:textId="77777777" w:rsidR="00C32D0F" w:rsidRDefault="00C32D0F">
            <w:pP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</w:p>
        </w:tc>
      </w:tr>
      <w:tr w:rsidR="00C32D0F" w14:paraId="739997DD" w14:textId="77777777">
        <w:tc>
          <w:tcPr>
            <w:tcW w:w="10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B0271" w14:textId="77777777" w:rsidR="00C32D0F" w:rsidRDefault="00C06246">
            <w:pPr>
              <w:pStyle w:val="a9"/>
              <w:numPr>
                <w:ilvl w:val="0"/>
                <w:numId w:val="1"/>
              </w:numP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請於下表中列出市面上符合上述課程之教科書書名</w:t>
            </w:r>
          </w:p>
          <w:p w14:paraId="1FD96F90" w14:textId="1092EAB7" w:rsidR="00C32D0F" w:rsidRDefault="00C06246">
            <w:pPr>
              <w:pStyle w:val="a9"/>
              <w:numPr>
                <w:ilvl w:val="0"/>
                <w:numId w:val="1"/>
              </w:numP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請選定一本作為授課教科書，並</w:t>
            </w:r>
            <w:r w:rsidR="004B156B">
              <w:rPr>
                <w:rFonts w:ascii="微軟正黑體" w:eastAsia="微軟正黑體" w:hAnsi="微軟正黑體" w:hint="eastAsia"/>
                <w:bCs/>
                <w:color w:val="000000"/>
                <w:sz w:val="28"/>
                <w:szCs w:val="28"/>
              </w:rPr>
              <w:t>簡述</w:t>
            </w:r>
            <w: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選用該教科書原因</w:t>
            </w:r>
          </w:p>
        </w:tc>
      </w:tr>
      <w:tr w:rsidR="00C32D0F" w14:paraId="68088E1C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EE19" w14:textId="77777777" w:rsidR="00C32D0F" w:rsidRDefault="00C06246">
            <w:pPr>
              <w:jc w:val="center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教科書書名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15D1" w14:textId="77777777" w:rsidR="00C32D0F" w:rsidRDefault="00C06246">
            <w:pPr>
              <w:jc w:val="center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教科書出版社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BB983" w14:textId="77777777" w:rsidR="00C32D0F" w:rsidRDefault="00C06246">
            <w:pPr>
              <w:jc w:val="center"/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Cs/>
                <w:color w:val="000000"/>
                <w:sz w:val="28"/>
                <w:szCs w:val="28"/>
              </w:rPr>
              <w:t>評選說明及結果</w:t>
            </w:r>
          </w:p>
        </w:tc>
      </w:tr>
      <w:tr w:rsidR="00C32D0F" w14:paraId="4FAB18F0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0B8DE" w14:textId="77777777" w:rsidR="00C32D0F" w:rsidRDefault="00C32D0F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D751" w14:textId="77777777" w:rsidR="00C32D0F" w:rsidRDefault="00C32D0F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  <w:p w14:paraId="545120E1" w14:textId="77777777" w:rsidR="00C32D0F" w:rsidRDefault="00C32D0F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  <w:p w14:paraId="47674BA7" w14:textId="77777777" w:rsidR="00C32D0F" w:rsidRDefault="00C32D0F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  <w:p w14:paraId="60CE1F6E" w14:textId="77777777" w:rsidR="00C32D0F" w:rsidRDefault="00C32D0F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  <w:p w14:paraId="5E98B007" w14:textId="77777777" w:rsidR="00C32D0F" w:rsidRDefault="00C32D0F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B3B0" w14:textId="77777777" w:rsidR="00C32D0F" w:rsidRDefault="00DC595C" w:rsidP="00DC595C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DC595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sym w:font="Wingdings" w:char="F0A8"/>
            </w:r>
            <w:r w:rsidRPr="00DC595C">
              <w:rPr>
                <w:rFonts w:ascii="微軟正黑體" w:eastAsia="微軟正黑體" w:hAnsi="微軟正黑體"/>
                <w:bCs/>
                <w:color w:val="000000"/>
                <w:szCs w:val="24"/>
              </w:rPr>
              <w:t xml:space="preserve"> </w:t>
            </w:r>
            <w:r w:rsidRPr="00DC595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較適合本校學生程度。</w:t>
            </w:r>
          </w:p>
          <w:p w14:paraId="6A81BF57" w14:textId="77777777" w:rsidR="00DC595C" w:rsidRDefault="00DC595C" w:rsidP="00DC595C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DC595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/>
                <w:bCs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淺顯易懂。</w:t>
            </w:r>
          </w:p>
          <w:p w14:paraId="11F9BD66" w14:textId="77777777" w:rsidR="008B2312" w:rsidRDefault="008B2312" w:rsidP="00DC595C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8B2312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/>
                <w:bCs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符合教學目標。</w:t>
            </w:r>
          </w:p>
          <w:p w14:paraId="22A5DA0E" w14:textId="3569BAE6" w:rsidR="008B2312" w:rsidRPr="00DC595C" w:rsidRDefault="008B2312" w:rsidP="00DC595C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8B2312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/>
                <w:bCs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其他：</w:t>
            </w:r>
          </w:p>
        </w:tc>
      </w:tr>
      <w:tr w:rsidR="008B2312" w14:paraId="0E31701A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7E75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5572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  <w:p w14:paraId="1502FBDD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  <w:p w14:paraId="2E851418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  <w:p w14:paraId="4260A925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  <w:p w14:paraId="1145D4C6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1A95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DC595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sym w:font="Wingdings" w:char="F0A8"/>
            </w:r>
            <w:r w:rsidRPr="00DC595C">
              <w:rPr>
                <w:rFonts w:ascii="微軟正黑體" w:eastAsia="微軟正黑體" w:hAnsi="微軟正黑體"/>
                <w:bCs/>
                <w:color w:val="000000"/>
                <w:szCs w:val="24"/>
              </w:rPr>
              <w:t xml:space="preserve"> </w:t>
            </w:r>
            <w:r w:rsidRPr="00DC595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較適合本校學生程度。</w:t>
            </w:r>
          </w:p>
          <w:p w14:paraId="64D992EE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DC595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/>
                <w:bCs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淺顯易懂。</w:t>
            </w:r>
          </w:p>
          <w:p w14:paraId="09E69546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8B2312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/>
                <w:bCs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符合教學目標。</w:t>
            </w:r>
          </w:p>
          <w:p w14:paraId="3F006BB9" w14:textId="6DF9459D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8B2312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/>
                <w:bCs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其他：</w:t>
            </w:r>
          </w:p>
        </w:tc>
      </w:tr>
      <w:tr w:rsidR="008B2312" w14:paraId="3766976E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64B65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3324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  <w:p w14:paraId="7861B08F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  <w:p w14:paraId="56BF5EE6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  <w:p w14:paraId="06A88EA0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  <w:p w14:paraId="0B744747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1D50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DC595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sym w:font="Wingdings" w:char="F0A8"/>
            </w:r>
            <w:r w:rsidRPr="00DC595C">
              <w:rPr>
                <w:rFonts w:ascii="微軟正黑體" w:eastAsia="微軟正黑體" w:hAnsi="微軟正黑體"/>
                <w:bCs/>
                <w:color w:val="000000"/>
                <w:szCs w:val="24"/>
              </w:rPr>
              <w:t xml:space="preserve"> </w:t>
            </w:r>
            <w:r w:rsidRPr="00DC595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較適合本校學生程度。</w:t>
            </w:r>
          </w:p>
          <w:p w14:paraId="666C3BEF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DC595C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/>
                <w:bCs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淺顯易懂。</w:t>
            </w:r>
          </w:p>
          <w:p w14:paraId="614430AA" w14:textId="77777777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8B2312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/>
                <w:bCs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符合教學目標。</w:t>
            </w:r>
          </w:p>
          <w:p w14:paraId="06DF1649" w14:textId="100BD8BB" w:rsidR="008B2312" w:rsidRDefault="008B2312" w:rsidP="008B2312">
            <w:pPr>
              <w:rPr>
                <w:rFonts w:ascii="微軟正黑體" w:eastAsia="微軟正黑體" w:hAnsi="微軟正黑體"/>
                <w:bCs/>
                <w:color w:val="000000"/>
                <w:szCs w:val="24"/>
              </w:rPr>
            </w:pPr>
            <w:r w:rsidRPr="008B2312"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/>
                <w:bCs/>
                <w:color w:val="00000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Cs w:val="24"/>
              </w:rPr>
              <w:t>其他：</w:t>
            </w:r>
          </w:p>
        </w:tc>
      </w:tr>
    </w:tbl>
    <w:p w14:paraId="4A3BFFCB" w14:textId="4AD12E00" w:rsidR="00C32D0F" w:rsidRDefault="00C06246" w:rsidP="00FB3E61">
      <w:r>
        <w:rPr>
          <w:rFonts w:ascii="微軟正黑體" w:eastAsia="微軟正黑體" w:hAnsi="微軟正黑體"/>
          <w:sz w:val="32"/>
          <w:szCs w:val="32"/>
        </w:rPr>
        <w:t>科主任(</w:t>
      </w:r>
      <w:r w:rsidR="009B7EEF">
        <w:rPr>
          <w:rFonts w:ascii="微軟正黑體" w:eastAsia="微軟正黑體" w:hAnsi="微軟正黑體" w:hint="eastAsia"/>
          <w:sz w:val="32"/>
          <w:szCs w:val="32"/>
        </w:rPr>
        <w:t>學程主任、</w:t>
      </w:r>
      <w:r>
        <w:rPr>
          <w:rFonts w:ascii="微軟正黑體" w:eastAsia="微軟正黑體" w:hAnsi="微軟正黑體"/>
          <w:sz w:val="32"/>
          <w:szCs w:val="32"/>
        </w:rPr>
        <w:t>科</w:t>
      </w:r>
      <w:r w:rsidR="008B2312">
        <w:rPr>
          <w:rFonts w:ascii="微軟正黑體" w:eastAsia="微軟正黑體" w:hAnsi="微軟正黑體" w:hint="eastAsia"/>
          <w:sz w:val="32"/>
          <w:szCs w:val="32"/>
        </w:rPr>
        <w:t>召</w:t>
      </w:r>
      <w:r>
        <w:rPr>
          <w:rFonts w:ascii="微軟正黑體" w:eastAsia="微軟正黑體" w:hAnsi="微軟正黑體"/>
          <w:sz w:val="32"/>
          <w:szCs w:val="32"/>
        </w:rPr>
        <w:t>)簽名：                           校長</w:t>
      </w:r>
      <w:r w:rsidR="00793EB5">
        <w:rPr>
          <w:rFonts w:ascii="微軟正黑體" w:eastAsia="微軟正黑體" w:hAnsi="微軟正黑體" w:hint="eastAsia"/>
          <w:sz w:val="32"/>
          <w:szCs w:val="32"/>
        </w:rPr>
        <w:t>簽章</w:t>
      </w:r>
      <w:r>
        <w:rPr>
          <w:rFonts w:ascii="微軟正黑體" w:eastAsia="微軟正黑體" w:hAnsi="微軟正黑體"/>
          <w:sz w:val="32"/>
          <w:szCs w:val="32"/>
        </w:rPr>
        <w:t>：</w:t>
      </w:r>
    </w:p>
    <w:sectPr w:rsidR="00C32D0F" w:rsidSect="00A42671">
      <w:pgSz w:w="11906" w:h="16838" w:code="9"/>
      <w:pgMar w:top="567" w:right="680" w:bottom="567" w:left="680" w:header="720" w:footer="720" w:gutter="0"/>
      <w:cols w:space="720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CBB3D" w14:textId="77777777" w:rsidR="003D5F81" w:rsidRDefault="003D5F81">
      <w:r>
        <w:separator/>
      </w:r>
    </w:p>
  </w:endnote>
  <w:endnote w:type="continuationSeparator" w:id="0">
    <w:p w14:paraId="1FDCAD85" w14:textId="77777777" w:rsidR="003D5F81" w:rsidRDefault="003D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charset w:val="00"/>
    <w:family w:val="script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4FEC4" w14:textId="77777777" w:rsidR="003D5F81" w:rsidRDefault="003D5F81">
      <w:r>
        <w:rPr>
          <w:color w:val="000000"/>
        </w:rPr>
        <w:separator/>
      </w:r>
    </w:p>
  </w:footnote>
  <w:footnote w:type="continuationSeparator" w:id="0">
    <w:p w14:paraId="2FC62463" w14:textId="77777777" w:rsidR="003D5F81" w:rsidRDefault="003D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10E"/>
    <w:multiLevelType w:val="multilevel"/>
    <w:tmpl w:val="8A2C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F181D"/>
    <w:multiLevelType w:val="hybridMultilevel"/>
    <w:tmpl w:val="F2068396"/>
    <w:lvl w:ilvl="0" w:tplc="B6F6AAFC">
      <w:start w:val="3"/>
      <w:numFmt w:val="bullet"/>
      <w:lvlText w:val="○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2A1024"/>
    <w:multiLevelType w:val="hybridMultilevel"/>
    <w:tmpl w:val="7472D338"/>
    <w:lvl w:ilvl="0" w:tplc="5E204E90">
      <w:start w:val="9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8E43E2"/>
    <w:multiLevelType w:val="multilevel"/>
    <w:tmpl w:val="F30495B8"/>
    <w:lvl w:ilvl="0">
      <w:start w:val="1"/>
      <w:numFmt w:val="decimal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24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0F"/>
    <w:rsid w:val="000D49B2"/>
    <w:rsid w:val="0017384F"/>
    <w:rsid w:val="002B42CE"/>
    <w:rsid w:val="003237A2"/>
    <w:rsid w:val="003702FD"/>
    <w:rsid w:val="00386362"/>
    <w:rsid w:val="003B5C20"/>
    <w:rsid w:val="003D5F81"/>
    <w:rsid w:val="00401572"/>
    <w:rsid w:val="00467E23"/>
    <w:rsid w:val="004A0F6C"/>
    <w:rsid w:val="004B156B"/>
    <w:rsid w:val="004B388A"/>
    <w:rsid w:val="004E72DB"/>
    <w:rsid w:val="0052025C"/>
    <w:rsid w:val="0056746A"/>
    <w:rsid w:val="006D081D"/>
    <w:rsid w:val="00712D26"/>
    <w:rsid w:val="00771A78"/>
    <w:rsid w:val="00793EB5"/>
    <w:rsid w:val="007D2BCA"/>
    <w:rsid w:val="007F167D"/>
    <w:rsid w:val="0085419A"/>
    <w:rsid w:val="00866F44"/>
    <w:rsid w:val="008868A2"/>
    <w:rsid w:val="008B2312"/>
    <w:rsid w:val="008B4FBF"/>
    <w:rsid w:val="008C46A2"/>
    <w:rsid w:val="008F00B5"/>
    <w:rsid w:val="0095719E"/>
    <w:rsid w:val="009B7EEF"/>
    <w:rsid w:val="009F40FC"/>
    <w:rsid w:val="00A0345D"/>
    <w:rsid w:val="00A06887"/>
    <w:rsid w:val="00A42671"/>
    <w:rsid w:val="00A55910"/>
    <w:rsid w:val="00A7282A"/>
    <w:rsid w:val="00BB683C"/>
    <w:rsid w:val="00BD16C1"/>
    <w:rsid w:val="00C06246"/>
    <w:rsid w:val="00C22A9D"/>
    <w:rsid w:val="00C32D0F"/>
    <w:rsid w:val="00D17083"/>
    <w:rsid w:val="00D35B1C"/>
    <w:rsid w:val="00D63FAC"/>
    <w:rsid w:val="00D647F6"/>
    <w:rsid w:val="00D71669"/>
    <w:rsid w:val="00D8663E"/>
    <w:rsid w:val="00DC595C"/>
    <w:rsid w:val="00E51C4B"/>
    <w:rsid w:val="00E9602E"/>
    <w:rsid w:val="00EA5462"/>
    <w:rsid w:val="00EE6555"/>
    <w:rsid w:val="00F3583E"/>
    <w:rsid w:val="00F910BE"/>
    <w:rsid w:val="00FB3E61"/>
    <w:rsid w:val="00FD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E0CAC"/>
  <w15:docId w15:val="{8135C16B-1915-427C-A7D5-635AD8C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Note Heading"/>
    <w:basedOn w:val="a"/>
    <w:next w:val="a"/>
    <w:pPr>
      <w:jc w:val="center"/>
    </w:pPr>
    <w:rPr>
      <w:rFonts w:eastAsia="華康魏碑體"/>
    </w:rPr>
  </w:style>
  <w:style w:type="paragraph" w:styleId="a6">
    <w:name w:val="Closing"/>
    <w:basedOn w:val="a"/>
    <w:pPr>
      <w:ind w:left="100"/>
    </w:pPr>
    <w:rPr>
      <w:rFonts w:eastAsia="華康魏碑體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</w:pPr>
    <w:rPr>
      <w:rFonts w:ascii="新細明體" w:hAnsi="新細明體" w:cs="新細明體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臺灣省立瑞芳高級工業職業學校 八十八 學年度第 一 學期        科教學研究會研商採用教科書會議記錄</dc:title>
  <dc:subject/>
  <dc:creator>教務處</dc:creator>
  <cp:lastModifiedBy>user</cp:lastModifiedBy>
  <cp:revision>18</cp:revision>
  <cp:lastPrinted>2007-05-08T07:02:00Z</cp:lastPrinted>
  <dcterms:created xsi:type="dcterms:W3CDTF">2025-02-26T06:32:00Z</dcterms:created>
  <dcterms:modified xsi:type="dcterms:W3CDTF">2025-05-10T00:19:00Z</dcterms:modified>
</cp:coreProperties>
</file>